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74" w:rsidRPr="004452E1" w:rsidRDefault="00186874" w:rsidP="00186874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186874" w:rsidRPr="000971B8" w:rsidRDefault="00186874" w:rsidP="00186874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186874" w:rsidRPr="000971B8" w:rsidRDefault="00186874" w:rsidP="00186874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186874" w:rsidRPr="000971B8" w:rsidRDefault="00186874" w:rsidP="00186874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186874" w:rsidRPr="000971B8" w:rsidRDefault="00186874" w:rsidP="00186874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186874" w:rsidRPr="000971B8" w:rsidRDefault="00186874" w:rsidP="00186874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186874" w:rsidRPr="00913C5D" w:rsidRDefault="00186874" w:rsidP="00186874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eastAsia="id-ID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127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186874" w:rsidRPr="000C43DB" w:rsidRDefault="00186874" w:rsidP="00186874">
      <w:pPr>
        <w:pStyle w:val="NoSpacing"/>
        <w:jc w:val="center"/>
        <w:rPr>
          <w:rFonts w:ascii="Tahoma" w:hAnsi="Tahoma" w:cs="Tahoma"/>
        </w:rPr>
      </w:pPr>
      <w:r w:rsidRPr="000C43DB">
        <w:rPr>
          <w:rFonts w:ascii="Tahoma" w:hAnsi="Tahoma" w:cs="Tahoma"/>
        </w:rPr>
        <w:t>SIARAN PERS</w:t>
      </w:r>
    </w:p>
    <w:p w:rsidR="00186874" w:rsidRPr="000C43DB" w:rsidRDefault="00186874" w:rsidP="00186874">
      <w:pPr>
        <w:pStyle w:val="NoSpacing"/>
        <w:jc w:val="center"/>
        <w:rPr>
          <w:rFonts w:ascii="Tahoma" w:hAnsi="Tahoma" w:cs="Tahoma"/>
        </w:rPr>
      </w:pPr>
      <w:r w:rsidRPr="000C43DB">
        <w:rPr>
          <w:rFonts w:ascii="Tahoma" w:hAnsi="Tahoma" w:cs="Tahoma"/>
        </w:rPr>
        <w:t>Nomor : SP.</w:t>
      </w:r>
      <w:r w:rsidRPr="000C43DB">
        <w:rPr>
          <w:rFonts w:ascii="Tahoma" w:hAnsi="Tahoma" w:cs="Tahoma"/>
          <w:lang w:val="en-US"/>
        </w:rPr>
        <w:t xml:space="preserve"> </w:t>
      </w:r>
      <w:r w:rsidR="0056377E">
        <w:rPr>
          <w:rFonts w:ascii="Tahoma" w:hAnsi="Tahoma" w:cs="Tahoma"/>
        </w:rPr>
        <w:t>342</w:t>
      </w:r>
      <w:r w:rsidRPr="000C43DB">
        <w:rPr>
          <w:rFonts w:ascii="Tahoma" w:hAnsi="Tahoma" w:cs="Tahoma"/>
        </w:rPr>
        <w:t xml:space="preserve"> /HUMAS/PP/HMS.3/11/2017</w:t>
      </w:r>
    </w:p>
    <w:p w:rsidR="00186874" w:rsidRPr="000C43DB" w:rsidRDefault="00186874" w:rsidP="00186874">
      <w:pPr>
        <w:pStyle w:val="NoSpacing"/>
        <w:jc w:val="center"/>
        <w:rPr>
          <w:rFonts w:ascii="Tahoma" w:hAnsi="Tahoma" w:cs="Tahoma"/>
          <w:b/>
          <w:lang w:val="en-US"/>
        </w:rPr>
      </w:pPr>
    </w:p>
    <w:p w:rsidR="00186874" w:rsidRDefault="00FE2493" w:rsidP="00186874">
      <w:pPr>
        <w:pStyle w:val="NoSpacing"/>
        <w:jc w:val="center"/>
        <w:rPr>
          <w:rFonts w:ascii="Tahoma" w:hAnsi="Tahoma" w:cs="Tahoma"/>
          <w:b/>
        </w:rPr>
      </w:pPr>
      <w:r w:rsidRPr="00FE2493">
        <w:rPr>
          <w:rFonts w:ascii="Tahoma" w:hAnsi="Tahoma" w:cs="Tahoma"/>
          <w:b/>
        </w:rPr>
        <w:t>Dari COP 23 : Kolaborasi Para Pihak Dalam Restorasi Hutan dan Gambut</w:t>
      </w:r>
    </w:p>
    <w:p w:rsidR="00FE2493" w:rsidRPr="000C43DB" w:rsidRDefault="00FE2493" w:rsidP="00186874">
      <w:pPr>
        <w:pStyle w:val="NoSpacing"/>
        <w:jc w:val="center"/>
        <w:rPr>
          <w:rFonts w:ascii="Tahoma" w:hAnsi="Tahoma" w:cs="Tahoma"/>
          <w:b/>
        </w:rPr>
      </w:pPr>
    </w:p>
    <w:p w:rsidR="00FE2493" w:rsidRDefault="00186874" w:rsidP="00FE2493">
      <w:pPr>
        <w:pStyle w:val="NoSpacing"/>
        <w:jc w:val="both"/>
        <w:rPr>
          <w:rFonts w:ascii="Tahoma" w:hAnsi="Tahoma" w:cs="Tahoma"/>
        </w:rPr>
      </w:pPr>
      <w:proofErr w:type="gramStart"/>
      <w:r w:rsidRPr="000C43DB">
        <w:rPr>
          <w:rFonts w:ascii="Tahoma" w:hAnsi="Tahoma" w:cs="Tahoma"/>
          <w:b/>
          <w:lang w:val="en-US"/>
        </w:rPr>
        <w:t>Jakarta, Kementerian Lingkungan Hidup dan Kehutanan</w:t>
      </w:r>
      <w:r w:rsidRPr="000C43DB">
        <w:rPr>
          <w:rFonts w:ascii="Tahoma" w:hAnsi="Tahoma" w:cs="Tahoma"/>
          <w:b/>
        </w:rPr>
        <w:t xml:space="preserve"> (KLHK)</w:t>
      </w:r>
      <w:r w:rsidRPr="000C43DB">
        <w:rPr>
          <w:rFonts w:ascii="Tahoma" w:hAnsi="Tahoma" w:cs="Tahoma"/>
          <w:b/>
          <w:lang w:val="en-US"/>
        </w:rPr>
        <w:t xml:space="preserve">, </w:t>
      </w:r>
      <w:r>
        <w:rPr>
          <w:rFonts w:ascii="Tahoma" w:hAnsi="Tahoma" w:cs="Tahoma"/>
          <w:b/>
        </w:rPr>
        <w:t>Jum’at</w:t>
      </w:r>
      <w:r>
        <w:rPr>
          <w:rFonts w:ascii="Tahoma" w:hAnsi="Tahoma" w:cs="Tahoma"/>
          <w:b/>
          <w:lang w:val="en-US"/>
        </w:rPr>
        <w:t xml:space="preserve">, </w:t>
      </w:r>
      <w:r>
        <w:rPr>
          <w:rFonts w:ascii="Tahoma" w:hAnsi="Tahoma" w:cs="Tahoma"/>
          <w:b/>
        </w:rPr>
        <w:t>10</w:t>
      </w:r>
      <w:r w:rsidRPr="00CA46E6">
        <w:rPr>
          <w:rFonts w:ascii="Tahoma" w:hAnsi="Tahoma" w:cs="Tahoma"/>
          <w:b/>
          <w:lang w:val="en-US"/>
        </w:rPr>
        <w:t xml:space="preserve"> November 2017.</w:t>
      </w:r>
      <w:proofErr w:type="gramEnd"/>
      <w:r w:rsidRPr="00CA46E6">
        <w:rPr>
          <w:rFonts w:ascii="Tahoma" w:hAnsi="Tahoma" w:cs="Tahoma"/>
          <w:b/>
          <w:lang w:val="en-US"/>
        </w:rPr>
        <w:t xml:space="preserve"> </w:t>
      </w:r>
      <w:r w:rsidR="00FE2493" w:rsidRPr="00FE2493">
        <w:rPr>
          <w:rFonts w:ascii="Tahoma" w:hAnsi="Tahoma" w:cs="Tahoma"/>
          <w:lang w:val="en-US"/>
        </w:rPr>
        <w:t>Program restorasi kawasan h</w:t>
      </w:r>
      <w:r w:rsidR="00FE2493">
        <w:rPr>
          <w:rFonts w:ascii="Tahoma" w:hAnsi="Tahoma" w:cs="Tahoma"/>
          <w:lang w:val="en-US"/>
        </w:rPr>
        <w:t xml:space="preserve">utan, </w:t>
      </w:r>
      <w:r w:rsidR="00FE2493">
        <w:rPr>
          <w:rFonts w:ascii="Tahoma" w:hAnsi="Tahoma" w:cs="Tahoma"/>
        </w:rPr>
        <w:t>M</w:t>
      </w:r>
      <w:r w:rsidR="00FE2493" w:rsidRPr="00FE2493">
        <w:rPr>
          <w:rFonts w:ascii="Tahoma" w:hAnsi="Tahoma" w:cs="Tahoma"/>
          <w:lang w:val="en-US"/>
        </w:rPr>
        <w:t xml:space="preserve">odel restorasi kawasan </w:t>
      </w:r>
      <w:r w:rsidR="00FE2493">
        <w:rPr>
          <w:rFonts w:ascii="Tahoma" w:hAnsi="Tahoma" w:cs="Tahoma"/>
          <w:lang w:val="en-US"/>
        </w:rPr>
        <w:t xml:space="preserve">gambut dan Konservasi </w:t>
      </w:r>
      <w:proofErr w:type="gramStart"/>
      <w:r w:rsidR="00FE2493">
        <w:rPr>
          <w:rFonts w:ascii="Tahoma" w:hAnsi="Tahoma" w:cs="Tahoma"/>
          <w:lang w:val="en-US"/>
        </w:rPr>
        <w:t>ekosistem</w:t>
      </w:r>
      <w:r w:rsidR="00FE2493">
        <w:rPr>
          <w:rFonts w:ascii="Tahoma" w:hAnsi="Tahoma" w:cs="Tahoma"/>
        </w:rPr>
        <w:t xml:space="preserve">  </w:t>
      </w:r>
      <w:r w:rsidR="00FE2493">
        <w:rPr>
          <w:rFonts w:ascii="Tahoma" w:hAnsi="Tahoma" w:cs="Tahoma"/>
          <w:lang w:val="en-US"/>
        </w:rPr>
        <w:t>mangrove</w:t>
      </w:r>
      <w:proofErr w:type="gramEnd"/>
      <w:r w:rsidR="00FE2493">
        <w:rPr>
          <w:rFonts w:ascii="Tahoma" w:hAnsi="Tahoma" w:cs="Tahoma"/>
          <w:lang w:val="en-US"/>
        </w:rPr>
        <w:t xml:space="preserve"> </w:t>
      </w:r>
      <w:r w:rsidR="00FE2493" w:rsidRPr="00FE2493">
        <w:rPr>
          <w:rFonts w:ascii="Tahoma" w:hAnsi="Tahoma" w:cs="Tahoma"/>
          <w:lang w:val="en-US"/>
        </w:rPr>
        <w:t xml:space="preserve"> diperkenalkan lebih luas kepada dunia Internasional lewat diskusi hari ke-4 Paviliun Indonesia pada Konferensi Perubahan Iklim (COP</w:t>
      </w:r>
      <w:r w:rsidR="00FE2493">
        <w:rPr>
          <w:rFonts w:ascii="Tahoma" w:hAnsi="Tahoma" w:cs="Tahoma"/>
          <w:lang w:val="en-US"/>
        </w:rPr>
        <w:t xml:space="preserve"> UNFCCC) ke-23 di Bonn, Jerman.</w:t>
      </w:r>
    </w:p>
    <w:p w:rsidR="00FE2493" w:rsidRDefault="00FE2493" w:rsidP="00FE2493">
      <w:pPr>
        <w:pStyle w:val="NoSpacing"/>
        <w:jc w:val="both"/>
        <w:rPr>
          <w:rFonts w:ascii="Tahoma" w:hAnsi="Tahoma" w:cs="Tahoma"/>
        </w:rPr>
      </w:pPr>
    </w:p>
    <w:p w:rsidR="00FE2493" w:rsidRDefault="00FE2493" w:rsidP="00FE2493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Diskusi</w:t>
      </w:r>
      <w:r w:rsidRPr="00FE2493">
        <w:rPr>
          <w:rFonts w:ascii="Tahoma" w:hAnsi="Tahoma" w:cs="Tahoma"/>
          <w:lang w:val="en-US"/>
        </w:rPr>
        <w:t xml:space="preserve"> di Paviliun Indonesia terdiri dari 4 sesi (9/11/2017), yaitu: </w:t>
      </w:r>
      <w:r w:rsidRPr="00FE2493">
        <w:rPr>
          <w:rFonts w:ascii="Tahoma" w:hAnsi="Tahoma" w:cs="Tahoma"/>
          <w:i/>
          <w:lang w:val="en-US"/>
        </w:rPr>
        <w:t>1. Public and Private Partnership in Forest Landscape Restoration Program</w:t>
      </w:r>
      <w:r w:rsidRPr="00FE2493">
        <w:rPr>
          <w:rFonts w:ascii="Tahoma" w:hAnsi="Tahoma" w:cs="Tahoma"/>
          <w:lang w:val="en-US"/>
        </w:rPr>
        <w:t xml:space="preserve">; 2. </w:t>
      </w:r>
      <w:r w:rsidRPr="00FE2493">
        <w:rPr>
          <w:rFonts w:ascii="Tahoma" w:hAnsi="Tahoma" w:cs="Tahoma"/>
          <w:i/>
          <w:lang w:val="en-US"/>
        </w:rPr>
        <w:t>Partnership Models on Peatland Restoration</w:t>
      </w:r>
      <w:r w:rsidRPr="00FE2493">
        <w:rPr>
          <w:rFonts w:ascii="Tahoma" w:hAnsi="Tahoma" w:cs="Tahoma"/>
          <w:lang w:val="en-US"/>
        </w:rPr>
        <w:t xml:space="preserve">: </w:t>
      </w:r>
      <w:r w:rsidRPr="00FE2493">
        <w:rPr>
          <w:rFonts w:ascii="Tahoma" w:hAnsi="Tahoma" w:cs="Tahoma"/>
          <w:i/>
          <w:lang w:val="en-US"/>
        </w:rPr>
        <w:t>“Interpreting Landscape Approach into Partnership Models on Peatland Restoration</w:t>
      </w:r>
      <w:r w:rsidRPr="00FE2493">
        <w:rPr>
          <w:rFonts w:ascii="Tahoma" w:hAnsi="Tahoma" w:cs="Tahoma"/>
          <w:lang w:val="en-US"/>
        </w:rPr>
        <w:t xml:space="preserve">; 3. </w:t>
      </w:r>
      <w:r w:rsidRPr="00FE2493">
        <w:rPr>
          <w:rFonts w:ascii="Tahoma" w:hAnsi="Tahoma" w:cs="Tahoma"/>
          <w:i/>
          <w:lang w:val="en-US"/>
        </w:rPr>
        <w:t>Conservation and sustainable use of mangrove ecosystems</w:t>
      </w:r>
      <w:r w:rsidRPr="00FE2493">
        <w:rPr>
          <w:rFonts w:ascii="Tahoma" w:hAnsi="Tahoma" w:cs="Tahoma"/>
          <w:lang w:val="en-US"/>
        </w:rPr>
        <w:t xml:space="preserve">; dan 4. </w:t>
      </w:r>
      <w:proofErr w:type="gramStart"/>
      <w:r w:rsidRPr="00FE2493">
        <w:rPr>
          <w:rFonts w:ascii="Tahoma" w:hAnsi="Tahoma" w:cs="Tahoma"/>
          <w:lang w:val="en-US"/>
        </w:rPr>
        <w:t xml:space="preserve">Komitmen Indonesia pada </w:t>
      </w:r>
      <w:r w:rsidRPr="00FE2493">
        <w:rPr>
          <w:rFonts w:ascii="Tahoma" w:hAnsi="Tahoma" w:cs="Tahoma"/>
          <w:i/>
          <w:lang w:val="en-US"/>
        </w:rPr>
        <w:t>Nationally Determined Contributions</w:t>
      </w:r>
      <w:r w:rsidRPr="00FE2493">
        <w:rPr>
          <w:rFonts w:ascii="Tahoma" w:hAnsi="Tahoma" w:cs="Tahoma"/>
          <w:lang w:val="en-US"/>
        </w:rPr>
        <w:t xml:space="preserve"> (NDC)</w:t>
      </w:r>
      <w:r>
        <w:rPr>
          <w:rFonts w:ascii="Tahoma" w:hAnsi="Tahoma" w:cs="Tahoma"/>
        </w:rPr>
        <w:t>.</w:t>
      </w:r>
      <w:proofErr w:type="gramEnd"/>
    </w:p>
    <w:p w:rsidR="00FE2493" w:rsidRDefault="00FE2493" w:rsidP="00FE2493">
      <w:pPr>
        <w:pStyle w:val="NoSpacing"/>
        <w:jc w:val="both"/>
        <w:rPr>
          <w:rFonts w:ascii="Tahoma" w:hAnsi="Tahoma" w:cs="Tahoma"/>
        </w:rPr>
      </w:pPr>
    </w:p>
    <w:p w:rsidR="00FE2493" w:rsidRDefault="00FE2493" w:rsidP="00FE2493">
      <w:pPr>
        <w:pStyle w:val="NoSpacing"/>
        <w:jc w:val="both"/>
        <w:rPr>
          <w:rFonts w:ascii="Tahoma" w:hAnsi="Tahoma" w:cs="Tahoma"/>
        </w:rPr>
      </w:pPr>
      <w:proofErr w:type="gramStart"/>
      <w:r w:rsidRPr="00FE2493">
        <w:rPr>
          <w:rFonts w:ascii="Tahoma" w:hAnsi="Tahoma" w:cs="Tahoma"/>
          <w:lang w:val="en-US"/>
        </w:rPr>
        <w:t>Sesi pertama mendiskusikan contoh-contoh bagaimana kerjasama antara masyarakat dan sektor bisnis bekerja bersama dalam rangka program restorasi lahan dan konservasi dalam upaya efektifikas penggunaan lahan.</w:t>
      </w:r>
      <w:proofErr w:type="gramEnd"/>
      <w:r w:rsidRPr="00FE2493">
        <w:rPr>
          <w:rFonts w:ascii="Tahoma" w:hAnsi="Tahoma" w:cs="Tahoma"/>
          <w:lang w:val="en-US"/>
        </w:rPr>
        <w:t xml:space="preserve"> </w:t>
      </w:r>
      <w:proofErr w:type="gramStart"/>
      <w:r w:rsidRPr="00FE2493">
        <w:rPr>
          <w:rFonts w:ascii="Tahoma" w:hAnsi="Tahoma" w:cs="Tahoma"/>
          <w:lang w:val="en-US"/>
        </w:rPr>
        <w:t>Beberapa contoh yang dipresentasikan adalah kerja-kerja kemitraan di Latin Amerika, Afrika (Ivory) serta praktek-praktek yang berhasil di Indonesia di Sumatera dan Ka</w:t>
      </w:r>
      <w:r>
        <w:rPr>
          <w:rFonts w:ascii="Tahoma" w:hAnsi="Tahoma" w:cs="Tahoma"/>
          <w:lang w:val="en-US"/>
        </w:rPr>
        <w:t>limantan.</w:t>
      </w:r>
      <w:proofErr w:type="gramEnd"/>
      <w:r w:rsidRPr="00FE2493">
        <w:rPr>
          <w:rFonts w:ascii="Tahoma" w:hAnsi="Tahoma" w:cs="Tahoma"/>
          <w:lang w:val="en-US"/>
        </w:rPr>
        <w:t xml:space="preserve"> </w:t>
      </w:r>
      <w:proofErr w:type="gramStart"/>
      <w:r w:rsidRPr="00FE2493">
        <w:rPr>
          <w:rFonts w:ascii="Tahoma" w:hAnsi="Tahoma" w:cs="Tahoma"/>
          <w:lang w:val="en-US"/>
        </w:rPr>
        <w:t>Kerja bersama antara pemerintah pusat, pemerinta</w:t>
      </w:r>
      <w:r w:rsidR="0056377E">
        <w:rPr>
          <w:rFonts w:ascii="Tahoma" w:hAnsi="Tahoma" w:cs="Tahoma"/>
          <w:lang w:val="en-US"/>
        </w:rPr>
        <w:t>h daerah, NGO dan masyarakat lo</w:t>
      </w:r>
      <w:r w:rsidR="0056377E">
        <w:rPr>
          <w:rFonts w:ascii="Tahoma" w:hAnsi="Tahoma" w:cs="Tahoma"/>
        </w:rPr>
        <w:t>k</w:t>
      </w:r>
      <w:r w:rsidRPr="00FE2493">
        <w:rPr>
          <w:rFonts w:ascii="Tahoma" w:hAnsi="Tahoma" w:cs="Tahoma"/>
          <w:lang w:val="en-US"/>
        </w:rPr>
        <w:t>al serta bisnis.</w:t>
      </w:r>
      <w:proofErr w:type="gramEnd"/>
    </w:p>
    <w:p w:rsidR="00FE2493" w:rsidRDefault="00FE2493" w:rsidP="00FE2493">
      <w:pPr>
        <w:pStyle w:val="NoSpacing"/>
        <w:jc w:val="both"/>
        <w:rPr>
          <w:rFonts w:ascii="Tahoma" w:hAnsi="Tahoma" w:cs="Tahoma"/>
        </w:rPr>
      </w:pPr>
    </w:p>
    <w:p w:rsidR="00FE2493" w:rsidRDefault="00FE2493" w:rsidP="00FE2493">
      <w:pPr>
        <w:pStyle w:val="NoSpacing"/>
        <w:jc w:val="both"/>
        <w:rPr>
          <w:rFonts w:ascii="Tahoma" w:hAnsi="Tahoma" w:cs="Tahoma"/>
        </w:rPr>
      </w:pPr>
      <w:r w:rsidRPr="00FE2493">
        <w:rPr>
          <w:rFonts w:ascii="Tahoma" w:hAnsi="Tahoma" w:cs="Tahoma"/>
          <w:lang w:val="en-US"/>
        </w:rPr>
        <w:t xml:space="preserve">Lebih jauh lagi, model </w:t>
      </w:r>
      <w:r w:rsidRPr="00FE2493">
        <w:rPr>
          <w:rFonts w:ascii="Tahoma" w:hAnsi="Tahoma" w:cs="Tahoma"/>
          <w:i/>
          <w:lang w:val="en-US"/>
        </w:rPr>
        <w:t>agroforestry</w:t>
      </w:r>
      <w:r w:rsidRPr="00FE2493">
        <w:rPr>
          <w:rFonts w:ascii="Tahoma" w:hAnsi="Tahoma" w:cs="Tahoma"/>
          <w:lang w:val="en-US"/>
        </w:rPr>
        <w:t xml:space="preserve"> dalam skala </w:t>
      </w:r>
      <w:proofErr w:type="gramStart"/>
      <w:r w:rsidRPr="00FE2493">
        <w:rPr>
          <w:rFonts w:ascii="Tahoma" w:hAnsi="Tahoma" w:cs="Tahoma"/>
          <w:lang w:val="en-US"/>
        </w:rPr>
        <w:t>kecil  juga</w:t>
      </w:r>
      <w:proofErr w:type="gramEnd"/>
      <w:r w:rsidRPr="00FE2493">
        <w:rPr>
          <w:rFonts w:ascii="Tahoma" w:hAnsi="Tahoma" w:cs="Tahoma"/>
          <w:lang w:val="en-US"/>
        </w:rPr>
        <w:t xml:space="preserve"> didiskusikan. </w:t>
      </w:r>
      <w:proofErr w:type="gramStart"/>
      <w:r w:rsidRPr="00FE2493">
        <w:rPr>
          <w:rFonts w:ascii="Tahoma" w:hAnsi="Tahoma" w:cs="Tahoma"/>
          <w:lang w:val="en-US"/>
        </w:rPr>
        <w:t>Contoh menarik adalah kolaborasi antara bisnis yang bekerja berdasarkan penelitian atau ilmu pengetahuan sehingga keuntungan yang dihasilkan lebih pasti bagi masyarakat dan juga pelaku usaha.</w:t>
      </w:r>
      <w:proofErr w:type="gramEnd"/>
      <w:r w:rsidRPr="00FE2493">
        <w:rPr>
          <w:rFonts w:ascii="Tahoma" w:hAnsi="Tahoma" w:cs="Tahoma"/>
          <w:lang w:val="en-US"/>
        </w:rPr>
        <w:t xml:space="preserve"> Secara jelas sesi ini menonjolkan bahwa proses kerja multipihak merupakan kunci sukses dalam program-program restorasi dan konservasi.</w:t>
      </w:r>
    </w:p>
    <w:p w:rsidR="00FE2493" w:rsidRDefault="00FE2493" w:rsidP="00FE2493">
      <w:pPr>
        <w:pStyle w:val="NoSpacing"/>
        <w:jc w:val="both"/>
        <w:rPr>
          <w:rFonts w:ascii="Tahoma" w:hAnsi="Tahoma" w:cs="Tahoma"/>
        </w:rPr>
      </w:pPr>
    </w:p>
    <w:p w:rsidR="00FE2493" w:rsidRDefault="00FE2493" w:rsidP="00FE2493">
      <w:pPr>
        <w:pStyle w:val="NoSpacing"/>
        <w:jc w:val="both"/>
        <w:rPr>
          <w:rFonts w:ascii="Tahoma" w:hAnsi="Tahoma" w:cs="Tahoma"/>
        </w:rPr>
      </w:pPr>
      <w:r w:rsidRPr="00FE2493">
        <w:rPr>
          <w:rFonts w:ascii="Tahoma" w:hAnsi="Tahoma" w:cs="Tahoma"/>
          <w:lang w:val="en-US"/>
        </w:rPr>
        <w:t xml:space="preserve">Sesi kedua masih tentang bagaimana pentingnya model dan pendekatan kemitraan atau </w:t>
      </w:r>
      <w:proofErr w:type="gramStart"/>
      <w:r w:rsidRPr="00FE2493">
        <w:rPr>
          <w:rFonts w:ascii="Tahoma" w:hAnsi="Tahoma" w:cs="Tahoma"/>
          <w:lang w:val="en-US"/>
        </w:rPr>
        <w:t>multipihak  yang</w:t>
      </w:r>
      <w:proofErr w:type="gramEnd"/>
      <w:r w:rsidRPr="00FE2493">
        <w:rPr>
          <w:rFonts w:ascii="Tahoma" w:hAnsi="Tahoma" w:cs="Tahoma"/>
          <w:lang w:val="en-US"/>
        </w:rPr>
        <w:t xml:space="preserve"> dilakukan dalam upaya restorasi, konservasi dan juga pengentasan kemiskinan masyarakat yang t</w:t>
      </w:r>
      <w:r>
        <w:rPr>
          <w:rFonts w:ascii="Tahoma" w:hAnsi="Tahoma" w:cs="Tahoma"/>
          <w:lang w:val="en-US"/>
        </w:rPr>
        <w:t>inggal di sekitar lahan gambut.</w:t>
      </w:r>
      <w:r w:rsidRPr="00FE2493">
        <w:rPr>
          <w:rFonts w:ascii="Tahoma" w:hAnsi="Tahoma" w:cs="Tahoma"/>
          <w:lang w:val="en-US"/>
        </w:rPr>
        <w:t xml:space="preserve"> </w:t>
      </w:r>
      <w:proofErr w:type="gramStart"/>
      <w:r w:rsidRPr="00FE2493">
        <w:rPr>
          <w:rFonts w:ascii="Tahoma" w:hAnsi="Tahoma" w:cs="Tahoma"/>
          <w:lang w:val="en-US"/>
        </w:rPr>
        <w:t xml:space="preserve">Badan Restorasi Gambut </w:t>
      </w:r>
      <w:r>
        <w:rPr>
          <w:rFonts w:ascii="Tahoma" w:hAnsi="Tahoma" w:cs="Tahoma"/>
        </w:rPr>
        <w:t xml:space="preserve">(BRG) </w:t>
      </w:r>
      <w:r w:rsidRPr="00FE2493">
        <w:rPr>
          <w:rFonts w:ascii="Tahoma" w:hAnsi="Tahoma" w:cs="Tahoma"/>
          <w:lang w:val="en-US"/>
        </w:rPr>
        <w:t xml:space="preserve">menyampaikan kerjanya selama ini yang mencatat bahwa kerja bersama adalah suatu kunci keberhasilan </w:t>
      </w:r>
      <w:r w:rsidR="0007579E">
        <w:rPr>
          <w:rFonts w:ascii="Tahoma" w:hAnsi="Tahoma" w:cs="Tahoma"/>
          <w:lang w:val="en-US"/>
        </w:rPr>
        <w:t>restorasi gambut, masyarakat lo</w:t>
      </w:r>
      <w:r w:rsidR="0007579E">
        <w:rPr>
          <w:rFonts w:ascii="Tahoma" w:hAnsi="Tahoma" w:cs="Tahoma"/>
        </w:rPr>
        <w:t>k</w:t>
      </w:r>
      <w:r w:rsidRPr="00FE2493">
        <w:rPr>
          <w:rFonts w:ascii="Tahoma" w:hAnsi="Tahoma" w:cs="Tahoma"/>
          <w:lang w:val="en-US"/>
        </w:rPr>
        <w:t>al adalah ujung tombak untuk keberhasilan saat ini dan juga dalam rangka menjaga kelestariannya.</w:t>
      </w:r>
      <w:proofErr w:type="gramEnd"/>
    </w:p>
    <w:p w:rsidR="00FE2493" w:rsidRDefault="00FE2493" w:rsidP="00FE2493">
      <w:pPr>
        <w:pStyle w:val="NoSpacing"/>
        <w:jc w:val="both"/>
        <w:rPr>
          <w:rFonts w:ascii="Tahoma" w:hAnsi="Tahoma" w:cs="Tahoma"/>
        </w:rPr>
      </w:pPr>
    </w:p>
    <w:p w:rsidR="00FE2493" w:rsidRDefault="00FE2493" w:rsidP="00FE2493">
      <w:pPr>
        <w:pStyle w:val="NoSpacing"/>
        <w:jc w:val="both"/>
        <w:rPr>
          <w:rFonts w:ascii="Tahoma" w:hAnsi="Tahoma" w:cs="Tahoma"/>
        </w:rPr>
      </w:pPr>
      <w:proofErr w:type="gramStart"/>
      <w:r w:rsidRPr="00FE2493">
        <w:rPr>
          <w:rFonts w:ascii="Tahoma" w:hAnsi="Tahoma" w:cs="Tahoma"/>
          <w:lang w:val="en-US"/>
        </w:rPr>
        <w:t>Kerja di lapangan secara rinci disampaikan oleh pelaku restorasi yang s</w:t>
      </w:r>
      <w:r>
        <w:rPr>
          <w:rFonts w:ascii="Tahoma" w:hAnsi="Tahoma" w:cs="Tahoma"/>
          <w:lang w:val="en-US"/>
        </w:rPr>
        <w:t>ecara jelas menggambarkan bahwa perlu pengetahuan yang memadai</w:t>
      </w:r>
      <w:r w:rsidRPr="00FE2493">
        <w:rPr>
          <w:rFonts w:ascii="Tahoma" w:hAnsi="Tahoma" w:cs="Tahoma"/>
          <w:lang w:val="en-US"/>
        </w:rPr>
        <w:t xml:space="preserve"> demi menjamin keberhasilan usaha restorasi gambut serta komitmen yang tinggi oleh masyarakat.</w:t>
      </w:r>
      <w:proofErr w:type="gramEnd"/>
      <w:r w:rsidRPr="00FE2493">
        <w:rPr>
          <w:rFonts w:ascii="Tahoma" w:hAnsi="Tahoma" w:cs="Tahoma"/>
          <w:lang w:val="en-US"/>
        </w:rPr>
        <w:t xml:space="preserve"> </w:t>
      </w:r>
      <w:proofErr w:type="gramStart"/>
      <w:r w:rsidRPr="00FE2493">
        <w:rPr>
          <w:rFonts w:ascii="Tahoma" w:hAnsi="Tahoma" w:cs="Tahoma"/>
          <w:lang w:val="en-US"/>
        </w:rPr>
        <w:t>Pada sesi ini juga mendiskusikan tentang bagaimana MRV up</w:t>
      </w:r>
      <w:r>
        <w:rPr>
          <w:rFonts w:ascii="Tahoma" w:hAnsi="Tahoma" w:cs="Tahoma"/>
          <w:lang w:val="en-US"/>
        </w:rPr>
        <w:t>aya restorasi lahan gambut</w:t>
      </w:r>
      <w:r w:rsidRPr="00FE2493">
        <w:rPr>
          <w:rFonts w:ascii="Tahoma" w:hAnsi="Tahoma" w:cs="Tahoma"/>
          <w:lang w:val="en-US"/>
        </w:rPr>
        <w:t xml:space="preserve"> dalam rangka penghitungan karbon.</w:t>
      </w:r>
      <w:proofErr w:type="gramEnd"/>
    </w:p>
    <w:p w:rsidR="00FE2493" w:rsidRDefault="00FE2493" w:rsidP="00FE2493">
      <w:pPr>
        <w:pStyle w:val="NoSpacing"/>
        <w:jc w:val="both"/>
        <w:rPr>
          <w:rFonts w:ascii="Tahoma" w:hAnsi="Tahoma" w:cs="Tahoma"/>
        </w:rPr>
      </w:pPr>
    </w:p>
    <w:p w:rsidR="00FE2493" w:rsidRDefault="00FE2493" w:rsidP="00FE2493">
      <w:pPr>
        <w:pStyle w:val="NoSpacing"/>
        <w:jc w:val="both"/>
        <w:rPr>
          <w:rFonts w:ascii="Tahoma" w:hAnsi="Tahoma" w:cs="Tahoma"/>
        </w:rPr>
      </w:pPr>
      <w:proofErr w:type="gramStart"/>
      <w:r w:rsidRPr="00FE2493">
        <w:rPr>
          <w:rFonts w:ascii="Tahoma" w:hAnsi="Tahoma" w:cs="Tahoma"/>
          <w:lang w:val="en-US"/>
        </w:rPr>
        <w:t>Sesi ketiga mendiskusikan tentang bagaimana upaya konservasi dan pemanfataan secara lestari tentang ekosistem hutan mangrove.</w:t>
      </w:r>
      <w:proofErr w:type="gramEnd"/>
      <w:r w:rsidRPr="00FE2493">
        <w:rPr>
          <w:rFonts w:ascii="Tahoma" w:hAnsi="Tahoma" w:cs="Tahoma"/>
          <w:lang w:val="en-US"/>
        </w:rPr>
        <w:t xml:space="preserve"> Pengalam</w:t>
      </w:r>
      <w:r>
        <w:rPr>
          <w:rFonts w:ascii="Tahoma" w:hAnsi="Tahoma" w:cs="Tahoma"/>
          <w:lang w:val="en-US"/>
        </w:rPr>
        <w:t>an Indonesia dalam merencanakan</w:t>
      </w:r>
      <w:r>
        <w:rPr>
          <w:rFonts w:ascii="Tahoma" w:hAnsi="Tahoma" w:cs="Tahoma"/>
        </w:rPr>
        <w:t>,</w:t>
      </w:r>
      <w:r w:rsidRPr="00FE2493">
        <w:rPr>
          <w:rFonts w:ascii="Tahoma" w:hAnsi="Tahoma" w:cs="Tahoma"/>
          <w:lang w:val="en-US"/>
        </w:rPr>
        <w:t xml:space="preserve"> melaksanakan </w:t>
      </w:r>
      <w:proofErr w:type="gramStart"/>
      <w:r w:rsidRPr="00FE2493">
        <w:rPr>
          <w:rFonts w:ascii="Tahoma" w:hAnsi="Tahoma" w:cs="Tahoma"/>
          <w:lang w:val="en-US"/>
        </w:rPr>
        <w:t>program  konservasi</w:t>
      </w:r>
      <w:proofErr w:type="gramEnd"/>
      <w:r w:rsidRPr="00FE2493">
        <w:rPr>
          <w:rFonts w:ascii="Tahoma" w:hAnsi="Tahoma" w:cs="Tahoma"/>
          <w:lang w:val="en-US"/>
        </w:rPr>
        <w:t xml:space="preserve">, rehabilitasi dan restorasi mangrove baik oleh pemerintah pusat, pemerintah daerah, NGO, serta </w:t>
      </w:r>
      <w:r w:rsidRPr="00FE2493">
        <w:rPr>
          <w:rFonts w:ascii="Tahoma" w:hAnsi="Tahoma" w:cs="Tahoma"/>
          <w:i/>
          <w:lang w:val="en-US"/>
        </w:rPr>
        <w:t>private sector</w:t>
      </w:r>
      <w:r w:rsidRPr="00FE2493">
        <w:rPr>
          <w:rFonts w:ascii="Tahoma" w:hAnsi="Tahoma" w:cs="Tahoma"/>
          <w:lang w:val="en-US"/>
        </w:rPr>
        <w:t xml:space="preserve"> disampaikan pad</w:t>
      </w:r>
      <w:r>
        <w:rPr>
          <w:rFonts w:ascii="Tahoma" w:hAnsi="Tahoma" w:cs="Tahoma"/>
          <w:lang w:val="en-US"/>
        </w:rPr>
        <w:t>a sesi ini secara komprehensif.</w:t>
      </w:r>
      <w:r w:rsidRPr="00FE2493">
        <w:rPr>
          <w:rFonts w:ascii="Tahoma" w:hAnsi="Tahoma" w:cs="Tahoma"/>
          <w:lang w:val="en-US"/>
        </w:rPr>
        <w:t xml:space="preserve"> Selain itu juga menyampaikan tentang potensi karbon di area mangrove dan </w:t>
      </w:r>
      <w:r w:rsidRPr="00FE2493">
        <w:rPr>
          <w:rFonts w:ascii="Tahoma" w:hAnsi="Tahoma" w:cs="Tahoma"/>
          <w:i/>
          <w:lang w:val="en-US"/>
        </w:rPr>
        <w:t>seagrass</w:t>
      </w:r>
      <w:r w:rsidRPr="00FE2493">
        <w:rPr>
          <w:rFonts w:ascii="Tahoma" w:hAnsi="Tahoma" w:cs="Tahoma"/>
          <w:lang w:val="en-US"/>
        </w:rPr>
        <w:t xml:space="preserve"> sangat tinggi dan dapat dikaitkan dengan proses negosiasi global termasuk </w:t>
      </w:r>
      <w:r w:rsidRPr="00FE2493">
        <w:rPr>
          <w:rFonts w:ascii="Tahoma" w:hAnsi="Tahoma" w:cs="Tahoma"/>
          <w:i/>
          <w:lang w:val="en-US"/>
        </w:rPr>
        <w:t>sustainable development goals</w:t>
      </w:r>
      <w:r w:rsidRPr="00FE2493">
        <w:rPr>
          <w:rFonts w:ascii="Tahoma" w:hAnsi="Tahoma" w:cs="Tahoma"/>
          <w:lang w:val="en-US"/>
        </w:rPr>
        <w:t xml:space="preserve"> serta </w:t>
      </w:r>
      <w:r w:rsidRPr="00FE2493">
        <w:rPr>
          <w:rFonts w:ascii="Tahoma" w:hAnsi="Tahoma" w:cs="Tahoma"/>
          <w:i/>
          <w:lang w:val="en-US"/>
        </w:rPr>
        <w:t>Paris Agreement</w:t>
      </w:r>
      <w:r w:rsidRPr="00FE2493">
        <w:rPr>
          <w:rFonts w:ascii="Tahoma" w:hAnsi="Tahoma" w:cs="Tahoma"/>
          <w:lang w:val="en-US"/>
        </w:rPr>
        <w:t>, meskipun masih memiliki tantangan besar di lapangan.</w:t>
      </w:r>
    </w:p>
    <w:p w:rsidR="00FE2493" w:rsidRDefault="00FE2493" w:rsidP="00FE2493">
      <w:pPr>
        <w:pStyle w:val="NoSpacing"/>
        <w:jc w:val="both"/>
        <w:rPr>
          <w:rFonts w:ascii="Tahoma" w:hAnsi="Tahoma" w:cs="Tahoma"/>
        </w:rPr>
      </w:pPr>
    </w:p>
    <w:p w:rsidR="00FE2493" w:rsidRDefault="00FE2493" w:rsidP="00FE2493">
      <w:pPr>
        <w:pStyle w:val="NoSpacing"/>
        <w:jc w:val="both"/>
        <w:rPr>
          <w:rFonts w:ascii="Tahoma" w:hAnsi="Tahoma" w:cs="Tahoma"/>
        </w:rPr>
      </w:pPr>
      <w:r w:rsidRPr="00FE2493">
        <w:rPr>
          <w:rFonts w:ascii="Tahoma" w:hAnsi="Tahoma" w:cs="Tahoma"/>
          <w:lang w:val="en-US"/>
        </w:rPr>
        <w:t xml:space="preserve">Pada sesi keempat, Komitmen Indonesia pada </w:t>
      </w:r>
      <w:r w:rsidRPr="00FE2493">
        <w:rPr>
          <w:rFonts w:ascii="Tahoma" w:hAnsi="Tahoma" w:cs="Tahoma"/>
          <w:i/>
          <w:lang w:val="en-US"/>
        </w:rPr>
        <w:t>Nationally Determined Contributions</w:t>
      </w:r>
      <w:r w:rsidRPr="00FE2493">
        <w:rPr>
          <w:rFonts w:ascii="Tahoma" w:hAnsi="Tahoma" w:cs="Tahoma"/>
          <w:lang w:val="en-US"/>
        </w:rPr>
        <w:t xml:space="preserve"> (NDC)  untuk menurunkan emisi 29% pada tahun 2030 ata</w:t>
      </w:r>
      <w:r w:rsidR="00315929">
        <w:rPr>
          <w:rFonts w:ascii="Tahoma" w:hAnsi="Tahoma" w:cs="Tahoma"/>
          <w:lang w:val="en-US"/>
        </w:rPr>
        <w:t xml:space="preserve">u setara dengan 390 </w:t>
      </w:r>
      <w:r w:rsidR="00315929">
        <w:rPr>
          <w:rFonts w:ascii="Tahoma" w:hAnsi="Tahoma" w:cs="Tahoma"/>
        </w:rPr>
        <w:t>juta</w:t>
      </w:r>
      <w:r>
        <w:rPr>
          <w:rFonts w:ascii="Tahoma" w:hAnsi="Tahoma" w:cs="Tahoma"/>
          <w:lang w:val="en-US"/>
        </w:rPr>
        <w:t xml:space="preserve"> ton</w:t>
      </w:r>
      <w:r w:rsidRPr="00FE2493">
        <w:rPr>
          <w:rFonts w:ascii="Tahoma" w:hAnsi="Tahoma" w:cs="Tahoma"/>
          <w:lang w:val="en-US"/>
        </w:rPr>
        <w:t>, telah disampaikan berupa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 xml:space="preserve">kegiatan </w:t>
      </w:r>
      <w:r w:rsidRPr="00FE2493">
        <w:rPr>
          <w:rFonts w:ascii="Tahoma" w:hAnsi="Tahoma" w:cs="Tahoma"/>
          <w:lang w:val="en-US"/>
        </w:rPr>
        <w:t>restorasi 2 juta Ha</w:t>
      </w:r>
      <w:r>
        <w:rPr>
          <w:rFonts w:ascii="Tahoma" w:hAnsi="Tahoma" w:cs="Tahoma"/>
          <w:lang w:val="en-US"/>
        </w:rPr>
        <w:t xml:space="preserve"> area gambut yang terdegradasi.</w:t>
      </w:r>
      <w:r w:rsidRPr="00FE2493">
        <w:rPr>
          <w:rFonts w:ascii="Tahoma" w:hAnsi="Tahoma" w:cs="Tahoma"/>
          <w:lang w:val="en-US"/>
        </w:rPr>
        <w:t xml:space="preserve"> </w:t>
      </w:r>
      <w:proofErr w:type="gramStart"/>
      <w:r w:rsidR="00315929">
        <w:rPr>
          <w:rFonts w:ascii="Tahoma" w:hAnsi="Tahoma" w:cs="Tahoma"/>
          <w:lang w:val="en-US"/>
        </w:rPr>
        <w:t xml:space="preserve">Pada kesempatan ini </w:t>
      </w:r>
      <w:r w:rsidR="00315929">
        <w:rPr>
          <w:rFonts w:ascii="Tahoma" w:hAnsi="Tahoma" w:cs="Tahoma"/>
        </w:rPr>
        <w:t>disampaikan</w:t>
      </w:r>
      <w:r w:rsidRPr="00FE2493">
        <w:rPr>
          <w:rFonts w:ascii="Tahoma" w:hAnsi="Tahoma" w:cs="Tahoma"/>
          <w:lang w:val="en-US"/>
        </w:rPr>
        <w:t xml:space="preserve"> pada peserta ten</w:t>
      </w:r>
      <w:r>
        <w:rPr>
          <w:rFonts w:ascii="Tahoma" w:hAnsi="Tahoma" w:cs="Tahoma"/>
          <w:lang w:val="en-US"/>
        </w:rPr>
        <w:t>tang bagaimana upaya Pemerintah</w:t>
      </w:r>
      <w:r w:rsidRPr="00FE2493">
        <w:rPr>
          <w:rFonts w:ascii="Tahoma" w:hAnsi="Tahoma" w:cs="Tahoma"/>
          <w:lang w:val="en-US"/>
        </w:rPr>
        <w:t xml:space="preserve"> Indonesia meningkatkan </w:t>
      </w:r>
      <w:r w:rsidRPr="00FE2493">
        <w:rPr>
          <w:rFonts w:ascii="Tahoma" w:hAnsi="Tahoma" w:cs="Tahoma"/>
          <w:lang w:val="en-US"/>
        </w:rPr>
        <w:lastRenderedPageBreak/>
        <w:t>produktifitas pertanian, dengan pengalaman da</w:t>
      </w:r>
      <w:r>
        <w:rPr>
          <w:rFonts w:ascii="Tahoma" w:hAnsi="Tahoma" w:cs="Tahoma"/>
          <w:lang w:val="en-US"/>
        </w:rPr>
        <w:t>n tradisional wisdom yang ada.</w:t>
      </w:r>
      <w:proofErr w:type="gramEnd"/>
      <w:r>
        <w:rPr>
          <w:rFonts w:ascii="Tahoma" w:hAnsi="Tahoma" w:cs="Tahoma"/>
        </w:rPr>
        <w:t xml:space="preserve"> </w:t>
      </w:r>
      <w:r w:rsidRPr="00FE2493">
        <w:rPr>
          <w:rFonts w:ascii="Tahoma" w:hAnsi="Tahoma" w:cs="Tahoma"/>
          <w:lang w:val="en-US"/>
        </w:rPr>
        <w:t xml:space="preserve">Selain </w:t>
      </w:r>
      <w:proofErr w:type="gramStart"/>
      <w:r w:rsidRPr="00FE2493">
        <w:rPr>
          <w:rFonts w:ascii="Tahoma" w:hAnsi="Tahoma" w:cs="Tahoma"/>
          <w:lang w:val="en-US"/>
        </w:rPr>
        <w:t>itu  disampaikan</w:t>
      </w:r>
      <w:proofErr w:type="gramEnd"/>
      <w:r w:rsidRPr="00FE2493">
        <w:rPr>
          <w:rFonts w:ascii="Tahoma" w:hAnsi="Tahoma" w:cs="Tahoma"/>
          <w:lang w:val="en-US"/>
        </w:rPr>
        <w:t xml:space="preserve"> juga tentang peran </w:t>
      </w:r>
      <w:r w:rsidRPr="00FE2493">
        <w:rPr>
          <w:rFonts w:ascii="Tahoma" w:hAnsi="Tahoma" w:cs="Tahoma"/>
          <w:i/>
          <w:lang w:val="en-US"/>
        </w:rPr>
        <w:t>civil society</w:t>
      </w:r>
      <w:r w:rsidRPr="00FE2493">
        <w:rPr>
          <w:rFonts w:ascii="Tahoma" w:hAnsi="Tahoma" w:cs="Tahoma"/>
          <w:lang w:val="en-US"/>
        </w:rPr>
        <w:t xml:space="preserve"> dalam mendorong implementasi, peran pelaku usaha atau bisnis yang juga ikut mendukung upaya restorasi tersebut. Pengalaman </w:t>
      </w:r>
      <w:proofErr w:type="gramStart"/>
      <w:r w:rsidRPr="00FE2493">
        <w:rPr>
          <w:rFonts w:ascii="Tahoma" w:hAnsi="Tahoma" w:cs="Tahoma"/>
          <w:lang w:val="en-US"/>
        </w:rPr>
        <w:t>restorasi  di</w:t>
      </w:r>
      <w:proofErr w:type="gramEnd"/>
      <w:r w:rsidRPr="00FE2493">
        <w:rPr>
          <w:rFonts w:ascii="Tahoma" w:hAnsi="Tahoma" w:cs="Tahoma"/>
          <w:lang w:val="en-US"/>
        </w:rPr>
        <w:t xml:space="preserve"> negara Afrika juga disampaikan pada sesi ini. Untuk melihat secara komplit seluruh paparan dapat diakses di </w:t>
      </w:r>
      <w:hyperlink r:id="rId6" w:history="1">
        <w:r w:rsidRPr="00270340">
          <w:rPr>
            <w:rStyle w:val="Hyperlink"/>
            <w:rFonts w:ascii="Tahoma" w:hAnsi="Tahoma" w:cs="Tahoma"/>
            <w:lang w:val="en-US"/>
          </w:rPr>
          <w:t>www.indonesiaunfccc.com</w:t>
        </w:r>
      </w:hyperlink>
      <w:r>
        <w:rPr>
          <w:rFonts w:ascii="Tahoma" w:hAnsi="Tahoma" w:cs="Tahoma"/>
        </w:rPr>
        <w:t xml:space="preserve"> </w:t>
      </w:r>
      <w:r w:rsidRPr="00FE2493">
        <w:rPr>
          <w:rFonts w:ascii="Tahoma" w:hAnsi="Tahoma" w:cs="Tahoma"/>
          <w:lang w:val="en-US"/>
        </w:rPr>
        <w:t xml:space="preserve"> </w:t>
      </w:r>
    </w:p>
    <w:p w:rsidR="00FE2493" w:rsidRDefault="00FE2493" w:rsidP="00FE2493">
      <w:pPr>
        <w:pStyle w:val="NoSpacing"/>
        <w:jc w:val="both"/>
        <w:rPr>
          <w:rFonts w:ascii="Tahoma" w:hAnsi="Tahoma" w:cs="Tahoma"/>
        </w:rPr>
      </w:pPr>
    </w:p>
    <w:p w:rsidR="00DF76C7" w:rsidRDefault="00FE2493" w:rsidP="00FE2493">
      <w:pPr>
        <w:pStyle w:val="NoSpacing"/>
        <w:jc w:val="both"/>
        <w:rPr>
          <w:rFonts w:ascii="Tahoma" w:hAnsi="Tahoma" w:cs="Tahoma"/>
        </w:rPr>
      </w:pPr>
      <w:proofErr w:type="gramStart"/>
      <w:r w:rsidRPr="00FE2493">
        <w:rPr>
          <w:rFonts w:ascii="Tahoma" w:hAnsi="Tahoma" w:cs="Tahoma"/>
          <w:lang w:val="en-US"/>
        </w:rPr>
        <w:t>Kolaborasi antara pemerintah, masyarakat dan swasta penting untuk mendukung pemulihan hutan dan lahan gambut.</w:t>
      </w:r>
      <w:proofErr w:type="gramEnd"/>
      <w:r w:rsidRPr="00FE2493">
        <w:rPr>
          <w:rFonts w:ascii="Tahoma" w:hAnsi="Tahoma" w:cs="Tahoma"/>
          <w:lang w:val="en-US"/>
        </w:rPr>
        <w:t xml:space="preserve"> </w:t>
      </w:r>
      <w:proofErr w:type="gramStart"/>
      <w:r w:rsidRPr="00FE2493">
        <w:rPr>
          <w:rFonts w:ascii="Tahoma" w:hAnsi="Tahoma" w:cs="Tahoma"/>
          <w:lang w:val="en-US"/>
        </w:rPr>
        <w:t>Pasalnya, restorasi bukan sekadar isu tentang keanekaragaman hayati semata tapi j</w:t>
      </w:r>
      <w:r>
        <w:rPr>
          <w:rFonts w:ascii="Tahoma" w:hAnsi="Tahoma" w:cs="Tahoma"/>
          <w:lang w:val="en-US"/>
        </w:rPr>
        <w:t>uga tentang sosial dan ekonomi.</w:t>
      </w:r>
      <w:proofErr w:type="gramEnd"/>
      <w:r w:rsidRPr="00FE2493">
        <w:rPr>
          <w:rFonts w:ascii="Tahoma" w:hAnsi="Tahoma" w:cs="Tahoma"/>
          <w:lang w:val="en-US"/>
        </w:rPr>
        <w:t xml:space="preserve"> </w:t>
      </w:r>
      <w:proofErr w:type="gramStart"/>
      <w:r w:rsidRPr="00FE2493">
        <w:rPr>
          <w:rFonts w:ascii="Tahoma" w:hAnsi="Tahoma" w:cs="Tahoma"/>
          <w:lang w:val="en-US"/>
        </w:rPr>
        <w:t>Demikian mengemuka pada penyelenggaraan hari kedua Paviliun Indonesia saat Konferensi Peruba</w:t>
      </w:r>
      <w:r>
        <w:rPr>
          <w:rFonts w:ascii="Tahoma" w:hAnsi="Tahoma" w:cs="Tahoma"/>
          <w:lang w:val="en-US"/>
        </w:rPr>
        <w:t>han Iklim (COP U</w:t>
      </w:r>
      <w:r w:rsidR="00DF76C7">
        <w:rPr>
          <w:rFonts w:ascii="Tahoma" w:hAnsi="Tahoma" w:cs="Tahoma"/>
          <w:lang w:val="en-US"/>
        </w:rPr>
        <w:t>NFCCC) ke</w:t>
      </w:r>
      <w:r w:rsidR="00DF76C7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23</w:t>
      </w:r>
      <w:r w:rsidRPr="00FE2493">
        <w:rPr>
          <w:rFonts w:ascii="Tahoma" w:hAnsi="Tahoma" w:cs="Tahoma"/>
          <w:lang w:val="en-US"/>
        </w:rPr>
        <w:t xml:space="preserve"> yang berlangsung di Bonn, Jerman, kamis (9/11/2017).</w:t>
      </w:r>
      <w:proofErr w:type="gramEnd"/>
      <w:r w:rsidRPr="00FE2493">
        <w:rPr>
          <w:rFonts w:ascii="Tahoma" w:hAnsi="Tahoma" w:cs="Tahoma"/>
          <w:lang w:val="en-US"/>
        </w:rPr>
        <w:t xml:space="preserve"> Paviliun Indonesia mengambil tema “</w:t>
      </w:r>
      <w:r w:rsidRPr="00DF76C7">
        <w:rPr>
          <w:rFonts w:ascii="Tahoma" w:hAnsi="Tahoma" w:cs="Tahoma"/>
          <w:i/>
          <w:lang w:val="en-US"/>
        </w:rPr>
        <w:t>A Smarter World:</w:t>
      </w:r>
      <w:r w:rsidR="00DF76C7" w:rsidRPr="00DF76C7">
        <w:rPr>
          <w:rFonts w:ascii="Tahoma" w:hAnsi="Tahoma" w:cs="Tahoma"/>
          <w:i/>
        </w:rPr>
        <w:t xml:space="preserve"> </w:t>
      </w:r>
      <w:r w:rsidRPr="00DF76C7">
        <w:rPr>
          <w:rFonts w:ascii="Tahoma" w:hAnsi="Tahoma" w:cs="Tahoma"/>
          <w:i/>
          <w:lang w:val="en-US"/>
        </w:rPr>
        <w:t>Collective Actions for Changing World</w:t>
      </w:r>
      <w:r w:rsidRPr="00FE2493">
        <w:rPr>
          <w:rFonts w:ascii="Tahoma" w:hAnsi="Tahoma" w:cs="Tahoma"/>
          <w:lang w:val="en-US"/>
        </w:rPr>
        <w:t>” menampilkan berbagai aksi dari berbagai elemen di Indonesia untuk mitigasi perubahan iklim.</w:t>
      </w:r>
    </w:p>
    <w:p w:rsidR="00DF76C7" w:rsidRDefault="00DF76C7" w:rsidP="00FE2493">
      <w:pPr>
        <w:pStyle w:val="NoSpacing"/>
        <w:jc w:val="both"/>
        <w:rPr>
          <w:rFonts w:ascii="Tahoma" w:hAnsi="Tahoma" w:cs="Tahoma"/>
        </w:rPr>
      </w:pPr>
    </w:p>
    <w:p w:rsidR="00DF76C7" w:rsidRDefault="00FE2493" w:rsidP="00FE2493">
      <w:pPr>
        <w:pStyle w:val="NoSpacing"/>
        <w:jc w:val="both"/>
        <w:rPr>
          <w:rFonts w:ascii="Tahoma" w:hAnsi="Tahoma" w:cs="Tahoma"/>
        </w:rPr>
      </w:pPr>
      <w:r w:rsidRPr="00FE2493">
        <w:rPr>
          <w:rFonts w:ascii="Tahoma" w:hAnsi="Tahoma" w:cs="Tahoma"/>
          <w:lang w:val="en-US"/>
        </w:rPr>
        <w:t>Kepala Desa Sungai Bungur, Kabupaten Muaro Jambi, Jambi menuturkan, masyarakat siap mengambil peran dalam restorasi gambut dengan</w:t>
      </w:r>
      <w:r w:rsidR="00DF76C7">
        <w:rPr>
          <w:rFonts w:ascii="Tahoma" w:hAnsi="Tahoma" w:cs="Tahoma"/>
          <w:lang w:val="en-US"/>
        </w:rPr>
        <w:t xml:space="preserve"> mengedepankan kearifan lokal.</w:t>
      </w:r>
      <w:r w:rsidR="00DF76C7">
        <w:rPr>
          <w:rFonts w:ascii="Tahoma" w:hAnsi="Tahoma" w:cs="Tahoma"/>
        </w:rPr>
        <w:t xml:space="preserve"> </w:t>
      </w:r>
      <w:proofErr w:type="gramStart"/>
      <w:r w:rsidRPr="00FE2493">
        <w:rPr>
          <w:rFonts w:ascii="Tahoma" w:hAnsi="Tahoma" w:cs="Tahoma"/>
          <w:lang w:val="en-US"/>
        </w:rPr>
        <w:t>Tamin menuturkan, beberapa titik di desanya ikut terbakar saat terjadi bencana kebakaran hutan dan lahan besar di</w:t>
      </w:r>
      <w:r w:rsidR="00DF76C7">
        <w:rPr>
          <w:rFonts w:ascii="Tahoma" w:hAnsi="Tahoma" w:cs="Tahoma"/>
          <w:lang w:val="en-US"/>
        </w:rPr>
        <w:t xml:space="preserve"> tahun 2015.</w:t>
      </w:r>
      <w:proofErr w:type="gramEnd"/>
      <w:r w:rsidRPr="00FE2493">
        <w:rPr>
          <w:rFonts w:ascii="Tahoma" w:hAnsi="Tahoma" w:cs="Tahoma"/>
          <w:lang w:val="en-US"/>
        </w:rPr>
        <w:t xml:space="preserve"> </w:t>
      </w:r>
      <w:proofErr w:type="gramStart"/>
      <w:r w:rsidRPr="00FE2493">
        <w:rPr>
          <w:rFonts w:ascii="Tahoma" w:hAnsi="Tahoma" w:cs="Tahoma"/>
          <w:lang w:val="en-US"/>
        </w:rPr>
        <w:t>“Kami tidak ingin itu terulang,” katanya.</w:t>
      </w:r>
      <w:proofErr w:type="gramEnd"/>
    </w:p>
    <w:p w:rsidR="00DF76C7" w:rsidRDefault="00DF76C7" w:rsidP="00FE2493">
      <w:pPr>
        <w:pStyle w:val="NoSpacing"/>
        <w:jc w:val="both"/>
        <w:rPr>
          <w:rFonts w:ascii="Tahoma" w:hAnsi="Tahoma" w:cs="Tahoma"/>
        </w:rPr>
      </w:pPr>
    </w:p>
    <w:p w:rsidR="00DF76C7" w:rsidRDefault="00FE2493" w:rsidP="00FE2493">
      <w:pPr>
        <w:pStyle w:val="NoSpacing"/>
        <w:jc w:val="both"/>
        <w:rPr>
          <w:rFonts w:ascii="Tahoma" w:hAnsi="Tahoma" w:cs="Tahoma"/>
        </w:rPr>
      </w:pPr>
      <w:proofErr w:type="gramStart"/>
      <w:r w:rsidRPr="00FE2493">
        <w:rPr>
          <w:rFonts w:ascii="Tahoma" w:hAnsi="Tahoma" w:cs="Tahoma"/>
          <w:lang w:val="en-US"/>
        </w:rPr>
        <w:t>Beberapa langkah yang dilakukan diantaranya membuat aturan bersama untuk tidak membuka lahan lebih dari 1 hektare dan tidak boleh di lahan dengan kedalaman gambut lebih dari 3 meter.</w:t>
      </w:r>
      <w:proofErr w:type="gramEnd"/>
      <w:r w:rsidRPr="00FE2493">
        <w:rPr>
          <w:rFonts w:ascii="Tahoma" w:hAnsi="Tahoma" w:cs="Tahoma"/>
          <w:lang w:val="en-US"/>
        </w:rPr>
        <w:t xml:space="preserve"> </w:t>
      </w:r>
      <w:proofErr w:type="gramStart"/>
      <w:r w:rsidRPr="00FE2493">
        <w:rPr>
          <w:rFonts w:ascii="Tahoma" w:hAnsi="Tahoma" w:cs="Tahoma"/>
          <w:lang w:val="en-US"/>
        </w:rPr>
        <w:t>Masyarakat Sungai Bungur juga mengedepankan jenis tanaman lokal untuk bercocok tanam seperti pisang, nanas, kedelai dan komoditas hortikultura lainnya.</w:t>
      </w:r>
      <w:proofErr w:type="gramEnd"/>
    </w:p>
    <w:p w:rsidR="00DF76C7" w:rsidRDefault="00DF76C7" w:rsidP="00FE2493">
      <w:pPr>
        <w:pStyle w:val="NoSpacing"/>
        <w:jc w:val="both"/>
        <w:rPr>
          <w:rFonts w:ascii="Tahoma" w:hAnsi="Tahoma" w:cs="Tahoma"/>
        </w:rPr>
      </w:pPr>
    </w:p>
    <w:p w:rsidR="00DF76C7" w:rsidRDefault="00FE2493" w:rsidP="00FE2493">
      <w:pPr>
        <w:pStyle w:val="NoSpacing"/>
        <w:jc w:val="both"/>
        <w:rPr>
          <w:rFonts w:ascii="Tahoma" w:hAnsi="Tahoma" w:cs="Tahoma"/>
        </w:rPr>
      </w:pPr>
      <w:proofErr w:type="gramStart"/>
      <w:r w:rsidRPr="00FE2493">
        <w:rPr>
          <w:rFonts w:ascii="Tahoma" w:hAnsi="Tahoma" w:cs="Tahoma"/>
          <w:lang w:val="en-US"/>
        </w:rPr>
        <w:t>Selain itu, masyarakat juga menanam dan mempertahankan tanaman pandan yang sangat efektif sebagai sekat bakar.</w:t>
      </w:r>
      <w:proofErr w:type="gramEnd"/>
      <w:r w:rsidRPr="00FE2493">
        <w:rPr>
          <w:rFonts w:ascii="Tahoma" w:hAnsi="Tahoma" w:cs="Tahoma"/>
          <w:lang w:val="en-US"/>
        </w:rPr>
        <w:t xml:space="preserve"> “Daun pandan juga bisa diolah oleh kaum ibu menjadi produk bernilai ekonomis seperti dompet dan </w:t>
      </w:r>
      <w:proofErr w:type="gramStart"/>
      <w:r w:rsidRPr="00FE2493">
        <w:rPr>
          <w:rFonts w:ascii="Tahoma" w:hAnsi="Tahoma" w:cs="Tahoma"/>
          <w:lang w:val="en-US"/>
        </w:rPr>
        <w:t>tas</w:t>
      </w:r>
      <w:proofErr w:type="gramEnd"/>
      <w:r w:rsidRPr="00FE2493">
        <w:rPr>
          <w:rFonts w:ascii="Tahoma" w:hAnsi="Tahoma" w:cs="Tahoma"/>
          <w:lang w:val="en-US"/>
        </w:rPr>
        <w:t>,” kata Tamin.</w:t>
      </w:r>
      <w:r w:rsidR="00DF76C7">
        <w:rPr>
          <w:rFonts w:ascii="Tahoma" w:hAnsi="Tahoma" w:cs="Tahoma"/>
        </w:rPr>
        <w:t xml:space="preserve"> </w:t>
      </w:r>
      <w:r w:rsidRPr="00FE2493">
        <w:rPr>
          <w:rFonts w:ascii="Tahoma" w:hAnsi="Tahoma" w:cs="Tahoma"/>
          <w:lang w:val="en-US"/>
        </w:rPr>
        <w:t xml:space="preserve">Dengan pengelolaan yang sudah terbukti bebas </w:t>
      </w:r>
      <w:proofErr w:type="gramStart"/>
      <w:r w:rsidRPr="00FE2493">
        <w:rPr>
          <w:rFonts w:ascii="Tahoma" w:hAnsi="Tahoma" w:cs="Tahoma"/>
          <w:lang w:val="en-US"/>
        </w:rPr>
        <w:t>api</w:t>
      </w:r>
      <w:proofErr w:type="gramEnd"/>
      <w:r w:rsidRPr="00FE2493">
        <w:rPr>
          <w:rFonts w:ascii="Tahoma" w:hAnsi="Tahoma" w:cs="Tahoma"/>
          <w:lang w:val="en-US"/>
        </w:rPr>
        <w:t xml:space="preserve">, Tamin pun berharap, pemerintah bisa memberi masyarakat lebih banyak kepercayaan untuk pengelolaan lahan gambut. </w:t>
      </w:r>
    </w:p>
    <w:p w:rsidR="00DF76C7" w:rsidRDefault="00DF76C7" w:rsidP="00FE2493">
      <w:pPr>
        <w:pStyle w:val="NoSpacing"/>
        <w:jc w:val="both"/>
        <w:rPr>
          <w:rFonts w:ascii="Tahoma" w:hAnsi="Tahoma" w:cs="Tahoma"/>
        </w:rPr>
      </w:pPr>
    </w:p>
    <w:p w:rsidR="00DF76C7" w:rsidRDefault="00FE2493" w:rsidP="00FE2493">
      <w:pPr>
        <w:pStyle w:val="NoSpacing"/>
        <w:jc w:val="both"/>
        <w:rPr>
          <w:rFonts w:ascii="Tahoma" w:hAnsi="Tahoma" w:cs="Tahoma"/>
        </w:rPr>
      </w:pPr>
      <w:proofErr w:type="gramStart"/>
      <w:r w:rsidRPr="00FE2493">
        <w:rPr>
          <w:rFonts w:ascii="Tahoma" w:hAnsi="Tahoma" w:cs="Tahoma"/>
          <w:lang w:val="en-US"/>
        </w:rPr>
        <w:t>Selain pengalaman Kepala Desa dari Jambi, Keterlibatan masyarakat dalam merestorasi gambut juga terjadi di Desa Gohong, Kabupate</w:t>
      </w:r>
      <w:r w:rsidR="00315929">
        <w:rPr>
          <w:rFonts w:ascii="Tahoma" w:hAnsi="Tahoma" w:cs="Tahoma"/>
          <w:lang w:val="en-US"/>
        </w:rPr>
        <w:t xml:space="preserve">n Pulang Pisau, Kalimantan </w:t>
      </w:r>
      <w:r w:rsidR="00315929">
        <w:rPr>
          <w:rFonts w:ascii="Tahoma" w:hAnsi="Tahoma" w:cs="Tahoma"/>
        </w:rPr>
        <w:t>Tengah</w:t>
      </w:r>
      <w:r w:rsidRPr="00FE2493">
        <w:rPr>
          <w:rFonts w:ascii="Tahoma" w:hAnsi="Tahoma" w:cs="Tahoma"/>
          <w:lang w:val="en-US"/>
        </w:rPr>
        <w:t>.</w:t>
      </w:r>
      <w:proofErr w:type="gramEnd"/>
      <w:r w:rsidRPr="00FE2493">
        <w:rPr>
          <w:rFonts w:ascii="Tahoma" w:hAnsi="Tahoma" w:cs="Tahoma"/>
          <w:lang w:val="en-US"/>
        </w:rPr>
        <w:t xml:space="preserve"> </w:t>
      </w:r>
      <w:proofErr w:type="gramStart"/>
      <w:r w:rsidRPr="00FE2493">
        <w:rPr>
          <w:rFonts w:ascii="Tahoma" w:hAnsi="Tahoma" w:cs="Tahoma"/>
          <w:lang w:val="en-US"/>
        </w:rPr>
        <w:t>Kepala Desa Gohong Yanto L Adam menjelaskan, desanya merupakan langgan</w:t>
      </w:r>
      <w:r w:rsidR="00315929">
        <w:rPr>
          <w:rFonts w:ascii="Tahoma" w:hAnsi="Tahoma" w:cs="Tahoma"/>
        </w:rPr>
        <w:t>an</w:t>
      </w:r>
      <w:r w:rsidRPr="00FE2493">
        <w:rPr>
          <w:rFonts w:ascii="Tahoma" w:hAnsi="Tahoma" w:cs="Tahoma"/>
          <w:lang w:val="en-US"/>
        </w:rPr>
        <w:t xml:space="preserve"> kebakaran hutan dan lahan sejak tahun 1997.</w:t>
      </w:r>
      <w:proofErr w:type="gramEnd"/>
      <w:r w:rsidRPr="00FE2493">
        <w:rPr>
          <w:rFonts w:ascii="Tahoma" w:hAnsi="Tahoma" w:cs="Tahoma"/>
          <w:lang w:val="en-US"/>
        </w:rPr>
        <w:t xml:space="preserve"> </w:t>
      </w:r>
      <w:proofErr w:type="gramStart"/>
      <w:r w:rsidRPr="00FE2493">
        <w:rPr>
          <w:rFonts w:ascii="Tahoma" w:hAnsi="Tahoma" w:cs="Tahoma"/>
          <w:lang w:val="en-US"/>
        </w:rPr>
        <w:t>“Yang paling parah terjadi tahun 2015,” katanya.</w:t>
      </w:r>
      <w:proofErr w:type="gramEnd"/>
      <w:r w:rsidR="00DF76C7">
        <w:rPr>
          <w:rFonts w:ascii="Tahoma" w:hAnsi="Tahoma" w:cs="Tahoma"/>
        </w:rPr>
        <w:t xml:space="preserve"> </w:t>
      </w:r>
      <w:proofErr w:type="gramStart"/>
      <w:r w:rsidRPr="00FE2493">
        <w:rPr>
          <w:rFonts w:ascii="Tahoma" w:hAnsi="Tahoma" w:cs="Tahoma"/>
          <w:lang w:val="en-US"/>
        </w:rPr>
        <w:t>Akibat kejadian tahun 2015, sekitar 300 hektare lahan pertanian masyarakat hangus terbakar.</w:t>
      </w:r>
      <w:proofErr w:type="gramEnd"/>
      <w:r w:rsidRPr="00FE2493">
        <w:rPr>
          <w:rFonts w:ascii="Tahoma" w:hAnsi="Tahoma" w:cs="Tahoma"/>
          <w:lang w:val="en-US"/>
        </w:rPr>
        <w:t xml:space="preserve"> </w:t>
      </w:r>
      <w:proofErr w:type="gramStart"/>
      <w:r w:rsidRPr="00FE2493">
        <w:rPr>
          <w:rFonts w:ascii="Tahoma" w:hAnsi="Tahoma" w:cs="Tahoma"/>
          <w:lang w:val="en-US"/>
        </w:rPr>
        <w:t>Bencana itu juga berdampak buruk pada kesehatan masyarakat di desa Gohong dan desa-desa sekitarnya.</w:t>
      </w:r>
      <w:proofErr w:type="gramEnd"/>
    </w:p>
    <w:p w:rsidR="00DF76C7" w:rsidRDefault="00DF76C7" w:rsidP="00FE2493">
      <w:pPr>
        <w:pStyle w:val="NoSpacing"/>
        <w:jc w:val="both"/>
        <w:rPr>
          <w:rFonts w:ascii="Tahoma" w:hAnsi="Tahoma" w:cs="Tahoma"/>
        </w:rPr>
      </w:pPr>
    </w:p>
    <w:p w:rsidR="00DF76C7" w:rsidRDefault="00FE2493" w:rsidP="00FE2493">
      <w:pPr>
        <w:pStyle w:val="NoSpacing"/>
        <w:jc w:val="both"/>
        <w:rPr>
          <w:rFonts w:ascii="Tahoma" w:hAnsi="Tahoma" w:cs="Tahoma"/>
        </w:rPr>
      </w:pPr>
      <w:proofErr w:type="gramStart"/>
      <w:r w:rsidRPr="00FE2493">
        <w:rPr>
          <w:rFonts w:ascii="Tahoma" w:hAnsi="Tahoma" w:cs="Tahoma"/>
          <w:lang w:val="en-US"/>
        </w:rPr>
        <w:t>Tahun 2016, masyarakat Desa Gohong memulai inisiatif baru untuk mencegah kebakaran hutan dan lahan gambut.</w:t>
      </w:r>
      <w:proofErr w:type="gramEnd"/>
      <w:r w:rsidRPr="00FE2493">
        <w:rPr>
          <w:rFonts w:ascii="Tahoma" w:hAnsi="Tahoma" w:cs="Tahoma"/>
          <w:lang w:val="en-US"/>
        </w:rPr>
        <w:t xml:space="preserve"> Langkah yang dilakukan termasuk bekerja </w:t>
      </w:r>
      <w:proofErr w:type="gramStart"/>
      <w:r w:rsidRPr="00FE2493">
        <w:rPr>
          <w:rFonts w:ascii="Tahoma" w:hAnsi="Tahoma" w:cs="Tahoma"/>
          <w:lang w:val="en-US"/>
        </w:rPr>
        <w:t>sama</w:t>
      </w:r>
      <w:proofErr w:type="gramEnd"/>
      <w:r w:rsidRPr="00FE2493">
        <w:rPr>
          <w:rFonts w:ascii="Tahoma" w:hAnsi="Tahoma" w:cs="Tahoma"/>
          <w:lang w:val="en-US"/>
        </w:rPr>
        <w:t xml:space="preserve"> dengan pemerintah dan swasta </w:t>
      </w:r>
      <w:r w:rsidR="00DF76C7">
        <w:rPr>
          <w:rFonts w:ascii="Tahoma" w:hAnsi="Tahoma" w:cs="Tahoma"/>
          <w:lang w:val="en-US"/>
        </w:rPr>
        <w:t>untuk memulai restorasi gambut</w:t>
      </w:r>
      <w:r w:rsidR="00DF76C7">
        <w:rPr>
          <w:rFonts w:ascii="Tahoma" w:hAnsi="Tahoma" w:cs="Tahoma"/>
        </w:rPr>
        <w:t xml:space="preserve">. </w:t>
      </w:r>
      <w:proofErr w:type="gramStart"/>
      <w:r w:rsidRPr="00FE2493">
        <w:rPr>
          <w:rFonts w:ascii="Tahoma" w:hAnsi="Tahoma" w:cs="Tahoma"/>
          <w:lang w:val="en-US"/>
        </w:rPr>
        <w:t>Desa Gohong juga memberlakukan larangan pembakaran lahan gambut untuk pembukaan lahan pertanian.</w:t>
      </w:r>
      <w:proofErr w:type="gramEnd"/>
      <w:r w:rsidRPr="00FE2493">
        <w:rPr>
          <w:rFonts w:ascii="Tahoma" w:hAnsi="Tahoma" w:cs="Tahoma"/>
          <w:lang w:val="en-US"/>
        </w:rPr>
        <w:t xml:space="preserve"> </w:t>
      </w:r>
      <w:proofErr w:type="gramStart"/>
      <w:r w:rsidRPr="00FE2493">
        <w:rPr>
          <w:rFonts w:ascii="Tahoma" w:hAnsi="Tahoma" w:cs="Tahoma"/>
          <w:lang w:val="en-US"/>
        </w:rPr>
        <w:t>“Kami juga membentuk masyarakat peduli api dan masyarakat peduli tabat,” ujar Yanto.</w:t>
      </w:r>
      <w:proofErr w:type="gramEnd"/>
    </w:p>
    <w:p w:rsidR="00DF76C7" w:rsidRDefault="00DF76C7" w:rsidP="00FE2493">
      <w:pPr>
        <w:pStyle w:val="NoSpacing"/>
        <w:jc w:val="both"/>
        <w:rPr>
          <w:rFonts w:ascii="Tahoma" w:hAnsi="Tahoma" w:cs="Tahoma"/>
        </w:rPr>
      </w:pPr>
    </w:p>
    <w:p w:rsidR="00FE2493" w:rsidRPr="00DF76C7" w:rsidRDefault="00DF76C7" w:rsidP="00FE2493">
      <w:pPr>
        <w:pStyle w:val="NoSpacing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 xml:space="preserve">Untuk merestorasi </w:t>
      </w:r>
      <w:r>
        <w:rPr>
          <w:rFonts w:ascii="Tahoma" w:hAnsi="Tahoma" w:cs="Tahoma"/>
        </w:rPr>
        <w:t>g</w:t>
      </w:r>
      <w:r w:rsidR="00FE2493" w:rsidRPr="00FE2493">
        <w:rPr>
          <w:rFonts w:ascii="Tahoma" w:hAnsi="Tahoma" w:cs="Tahoma"/>
          <w:lang w:val="en-US"/>
        </w:rPr>
        <w:t>ambut, masyarakat Desa Gohong telah melakukan pembangunan 11 sekat kanal.</w:t>
      </w:r>
      <w:proofErr w:type="gramEnd"/>
      <w:r w:rsidR="00FE2493" w:rsidRPr="00FE2493">
        <w:rPr>
          <w:rFonts w:ascii="Tahoma" w:hAnsi="Tahoma" w:cs="Tahoma"/>
          <w:lang w:val="en-US"/>
        </w:rPr>
        <w:t xml:space="preserve"> Sebanyak 73 sekat kanal lainnya </w:t>
      </w:r>
      <w:proofErr w:type="gramStart"/>
      <w:r w:rsidR="00FE2493" w:rsidRPr="00FE2493">
        <w:rPr>
          <w:rFonts w:ascii="Tahoma" w:hAnsi="Tahoma" w:cs="Tahoma"/>
          <w:lang w:val="en-US"/>
        </w:rPr>
        <w:t>akan</w:t>
      </w:r>
      <w:proofErr w:type="gramEnd"/>
      <w:r w:rsidR="00FE2493" w:rsidRPr="00FE2493">
        <w:rPr>
          <w:rFonts w:ascii="Tahoma" w:hAnsi="Tahoma" w:cs="Tahoma"/>
          <w:lang w:val="en-US"/>
        </w:rPr>
        <w:t xml:space="preserve"> dibangun tahun ini.  Selain itu, masyarakat Desa Gohong juga terlibat dalam pembangunan sumur bor yang </w:t>
      </w:r>
      <w:proofErr w:type="gramStart"/>
      <w:r w:rsidR="00FE2493" w:rsidRPr="00FE2493">
        <w:rPr>
          <w:rFonts w:ascii="Tahoma" w:hAnsi="Tahoma" w:cs="Tahoma"/>
          <w:lang w:val="en-US"/>
        </w:rPr>
        <w:t>akan</w:t>
      </w:r>
      <w:proofErr w:type="gramEnd"/>
      <w:r w:rsidR="00FE2493" w:rsidRPr="00FE2493">
        <w:rPr>
          <w:rFonts w:ascii="Tahoma" w:hAnsi="Tahoma" w:cs="Tahoma"/>
          <w:lang w:val="en-US"/>
        </w:rPr>
        <w:t xml:space="preserve"> menjadi sumber air dalam pengendalian kebakaran lahan gambut. </w:t>
      </w:r>
      <w:proofErr w:type="gramStart"/>
      <w:r w:rsidR="00FE2493" w:rsidRPr="00FE2493">
        <w:rPr>
          <w:rFonts w:ascii="Tahoma" w:hAnsi="Tahoma" w:cs="Tahoma"/>
          <w:lang w:val="en-US"/>
        </w:rPr>
        <w:t>Tercatat telah ada 125 sumur bor yang telah dibuat dengan dukungan pembiayaan dari pemerintah.</w:t>
      </w:r>
      <w:proofErr w:type="gramEnd"/>
      <w:r w:rsidR="00FE2493" w:rsidRPr="00FE2493">
        <w:rPr>
          <w:rFonts w:ascii="Tahoma" w:hAnsi="Tahoma" w:cs="Tahoma"/>
          <w:lang w:val="en-US"/>
        </w:rPr>
        <w:t xml:space="preserve"> Sebanyak 280 sumur bor lainnya </w:t>
      </w:r>
      <w:proofErr w:type="gramStart"/>
      <w:r w:rsidR="00FE2493" w:rsidRPr="00FE2493">
        <w:rPr>
          <w:rFonts w:ascii="Tahoma" w:hAnsi="Tahoma" w:cs="Tahoma"/>
          <w:lang w:val="en-US"/>
        </w:rPr>
        <w:t>akan</w:t>
      </w:r>
      <w:proofErr w:type="gramEnd"/>
      <w:r w:rsidR="00FE2493" w:rsidRPr="00FE2493">
        <w:rPr>
          <w:rFonts w:ascii="Tahoma" w:hAnsi="Tahoma" w:cs="Tahoma"/>
          <w:lang w:val="en-US"/>
        </w:rPr>
        <w:t xml:space="preserve"> dibangun tahun ini.</w:t>
      </w:r>
    </w:p>
    <w:p w:rsidR="00FE2493" w:rsidRPr="00FE2493" w:rsidRDefault="00FE2493" w:rsidP="00FE2493">
      <w:pPr>
        <w:pStyle w:val="NoSpacing"/>
        <w:jc w:val="both"/>
        <w:rPr>
          <w:rFonts w:ascii="Tahoma" w:hAnsi="Tahoma" w:cs="Tahoma"/>
          <w:lang w:val="en-US"/>
        </w:rPr>
      </w:pPr>
    </w:p>
    <w:p w:rsidR="00DF76C7" w:rsidRDefault="00FE2493" w:rsidP="00FE2493">
      <w:pPr>
        <w:pStyle w:val="NoSpacing"/>
        <w:jc w:val="both"/>
        <w:rPr>
          <w:rFonts w:ascii="Tahoma" w:hAnsi="Tahoma" w:cs="Tahoma"/>
        </w:rPr>
      </w:pPr>
      <w:proofErr w:type="gramStart"/>
      <w:r w:rsidRPr="00FE2493">
        <w:rPr>
          <w:rFonts w:ascii="Tahoma" w:hAnsi="Tahoma" w:cs="Tahoma"/>
          <w:lang w:val="en-US"/>
        </w:rPr>
        <w:t>Untuk memperkuat pengelolaan hutan, Desa Gohong telah memperoleh izin pengelolaan Hutan Desa dari Kementerian Lingkungan Hidup dan</w:t>
      </w:r>
      <w:r w:rsidR="00DF76C7">
        <w:rPr>
          <w:rFonts w:ascii="Tahoma" w:hAnsi="Tahoma" w:cs="Tahoma"/>
          <w:lang w:val="en-US"/>
        </w:rPr>
        <w:t xml:space="preserve"> Kehutanan seluas 3.155 hektar.</w:t>
      </w:r>
      <w:proofErr w:type="gramEnd"/>
      <w:r w:rsidR="00DF76C7">
        <w:rPr>
          <w:rFonts w:ascii="Tahoma" w:hAnsi="Tahoma" w:cs="Tahoma"/>
        </w:rPr>
        <w:t xml:space="preserve"> </w:t>
      </w:r>
      <w:proofErr w:type="gramStart"/>
      <w:r w:rsidRPr="00FE2493">
        <w:rPr>
          <w:rFonts w:ascii="Tahoma" w:hAnsi="Tahoma" w:cs="Tahoma"/>
          <w:lang w:val="en-US"/>
        </w:rPr>
        <w:t>Yanto menuturkan, sebagai sumber penghid</w:t>
      </w:r>
      <w:r w:rsidR="00315929">
        <w:rPr>
          <w:rFonts w:ascii="Tahoma" w:hAnsi="Tahoma" w:cs="Tahoma"/>
        </w:rPr>
        <w:t>u</w:t>
      </w:r>
      <w:r w:rsidRPr="00FE2493">
        <w:rPr>
          <w:rFonts w:ascii="Tahoma" w:hAnsi="Tahoma" w:cs="Tahoma"/>
          <w:lang w:val="en-US"/>
        </w:rPr>
        <w:t>pan masyarakat memanfaatkan rotan dan mengembangkan berbagai olahan bernilai tinggi.</w:t>
      </w:r>
      <w:proofErr w:type="gramEnd"/>
      <w:r w:rsidRPr="00FE2493">
        <w:rPr>
          <w:rFonts w:ascii="Tahoma" w:hAnsi="Tahoma" w:cs="Tahoma"/>
          <w:lang w:val="en-US"/>
        </w:rPr>
        <w:t xml:space="preserve"> </w:t>
      </w:r>
      <w:proofErr w:type="gramStart"/>
      <w:r w:rsidRPr="00FE2493">
        <w:rPr>
          <w:rFonts w:ascii="Tahoma" w:hAnsi="Tahoma" w:cs="Tahoma"/>
          <w:lang w:val="en-US"/>
        </w:rPr>
        <w:t>Produk pertanian seperti</w:t>
      </w:r>
      <w:r w:rsidR="00DF76C7">
        <w:rPr>
          <w:rFonts w:ascii="Tahoma" w:hAnsi="Tahoma" w:cs="Tahoma"/>
          <w:lang w:val="en-US"/>
        </w:rPr>
        <w:t xml:space="preserve"> </w:t>
      </w:r>
      <w:r w:rsidR="00315929">
        <w:rPr>
          <w:rFonts w:ascii="Tahoma" w:hAnsi="Tahoma" w:cs="Tahoma"/>
        </w:rPr>
        <w:t>b</w:t>
      </w:r>
      <w:r w:rsidR="00DF76C7">
        <w:rPr>
          <w:rFonts w:ascii="Tahoma" w:hAnsi="Tahoma" w:cs="Tahoma"/>
          <w:lang w:val="en-US"/>
        </w:rPr>
        <w:t>uah naga juga menjadi andalan.</w:t>
      </w:r>
      <w:proofErr w:type="gramEnd"/>
    </w:p>
    <w:p w:rsidR="00DF76C7" w:rsidRDefault="00DF76C7" w:rsidP="00FE2493">
      <w:pPr>
        <w:pStyle w:val="NoSpacing"/>
        <w:jc w:val="both"/>
        <w:rPr>
          <w:rFonts w:ascii="Tahoma" w:hAnsi="Tahoma" w:cs="Tahoma"/>
        </w:rPr>
      </w:pPr>
    </w:p>
    <w:p w:rsidR="00266429" w:rsidRDefault="00266429" w:rsidP="00FE2493">
      <w:pPr>
        <w:pStyle w:val="NoSpacing"/>
        <w:jc w:val="both"/>
        <w:rPr>
          <w:rFonts w:ascii="Tahoma" w:hAnsi="Tahoma" w:cs="Tahoma"/>
        </w:rPr>
      </w:pPr>
      <w:r w:rsidRPr="00266429">
        <w:rPr>
          <w:rFonts w:ascii="Tahoma" w:hAnsi="Tahoma" w:cs="Tahoma"/>
        </w:rPr>
        <w:t>Kepala BRG, Nazir Foead, saat membuka diskusi panel mengatakan: “Kolaborasi para pihak dan koordinasi efektif pemerintah pusat-daerah j</w:t>
      </w:r>
      <w:r>
        <w:rPr>
          <w:rFonts w:ascii="Tahoma" w:hAnsi="Tahoma" w:cs="Tahoma"/>
        </w:rPr>
        <w:t>a</w:t>
      </w:r>
      <w:r w:rsidRPr="00266429">
        <w:rPr>
          <w:rFonts w:ascii="Tahoma" w:hAnsi="Tahoma" w:cs="Tahoma"/>
        </w:rPr>
        <w:t>d</w:t>
      </w:r>
      <w:r>
        <w:rPr>
          <w:rFonts w:ascii="Tahoma" w:hAnsi="Tahoma" w:cs="Tahoma"/>
        </w:rPr>
        <w:t>i</w:t>
      </w:r>
      <w:r w:rsidRPr="00266429">
        <w:rPr>
          <w:rFonts w:ascii="Tahoma" w:hAnsi="Tahoma" w:cs="Tahoma"/>
        </w:rPr>
        <w:t xml:space="preserve"> kunci keberhasilan restorasi gambut. Menjelang 2 tahun BRG, kerja kolabarasi banyak dil</w:t>
      </w:r>
      <w:r>
        <w:rPr>
          <w:rFonts w:ascii="Tahoma" w:hAnsi="Tahoma" w:cs="Tahoma"/>
        </w:rPr>
        <w:t>akukan dengan</w:t>
      </w:r>
      <w:r w:rsidRPr="00266429">
        <w:rPr>
          <w:rFonts w:ascii="Tahoma" w:hAnsi="Tahoma" w:cs="Tahoma"/>
        </w:rPr>
        <w:t xml:space="preserve"> k</w:t>
      </w:r>
      <w:r>
        <w:rPr>
          <w:rFonts w:ascii="Tahoma" w:hAnsi="Tahoma" w:cs="Tahoma"/>
        </w:rPr>
        <w:t>e</w:t>
      </w:r>
      <w:r w:rsidRPr="00266429">
        <w:rPr>
          <w:rFonts w:ascii="Tahoma" w:hAnsi="Tahoma" w:cs="Tahoma"/>
        </w:rPr>
        <w:t>l</w:t>
      </w:r>
      <w:r>
        <w:rPr>
          <w:rFonts w:ascii="Tahoma" w:hAnsi="Tahoma" w:cs="Tahoma"/>
        </w:rPr>
        <w:t>o</w:t>
      </w:r>
      <w:r w:rsidRPr="00266429">
        <w:rPr>
          <w:rFonts w:ascii="Tahoma" w:hAnsi="Tahoma" w:cs="Tahoma"/>
        </w:rPr>
        <w:t>mp</w:t>
      </w:r>
      <w:r>
        <w:rPr>
          <w:rFonts w:ascii="Tahoma" w:hAnsi="Tahoma" w:cs="Tahoma"/>
        </w:rPr>
        <w:t>o</w:t>
      </w:r>
      <w:r w:rsidRPr="00266429">
        <w:rPr>
          <w:rFonts w:ascii="Tahoma" w:hAnsi="Tahoma" w:cs="Tahoma"/>
        </w:rPr>
        <w:t>k masyarakat"</w:t>
      </w:r>
      <w:r>
        <w:rPr>
          <w:rFonts w:ascii="Tahoma" w:hAnsi="Tahoma" w:cs="Tahoma"/>
        </w:rPr>
        <w:t>.</w:t>
      </w:r>
    </w:p>
    <w:p w:rsidR="00266429" w:rsidRPr="00266429" w:rsidRDefault="00266429" w:rsidP="00FE2493">
      <w:pPr>
        <w:pStyle w:val="NoSpacing"/>
        <w:jc w:val="both"/>
        <w:rPr>
          <w:rFonts w:ascii="Tahoma" w:hAnsi="Tahoma" w:cs="Tahoma"/>
        </w:rPr>
      </w:pPr>
    </w:p>
    <w:p w:rsidR="00FE2493" w:rsidRPr="00DF76C7" w:rsidRDefault="00FE2493" w:rsidP="00FE2493">
      <w:pPr>
        <w:pStyle w:val="NoSpacing"/>
        <w:jc w:val="both"/>
        <w:rPr>
          <w:rFonts w:ascii="Tahoma" w:hAnsi="Tahoma" w:cs="Tahoma"/>
          <w:lang w:val="en-US"/>
        </w:rPr>
      </w:pPr>
      <w:proofErr w:type="gramStart"/>
      <w:r w:rsidRPr="00FE2493">
        <w:rPr>
          <w:rFonts w:ascii="Tahoma" w:hAnsi="Tahoma" w:cs="Tahoma"/>
          <w:lang w:val="en-US"/>
        </w:rPr>
        <w:lastRenderedPageBreak/>
        <w:t>Penasihat Senior Menteri Lingkungan Hidup dan Kehutanan Wahjudi Wardojo saat memimpin salah satu sesi diskusi menyatakan kolaborasi semua pihak untuk merestorasi hutan, lahan, gambut dan mangrove adalah sebuah keniscayaan.</w:t>
      </w:r>
      <w:proofErr w:type="gramEnd"/>
      <w:r w:rsidRPr="00FE2493">
        <w:rPr>
          <w:rFonts w:ascii="Tahoma" w:hAnsi="Tahoma" w:cs="Tahoma"/>
          <w:lang w:val="en-US"/>
        </w:rPr>
        <w:t xml:space="preserve"> </w:t>
      </w:r>
      <w:proofErr w:type="gramStart"/>
      <w:r w:rsidRPr="00FE2493">
        <w:rPr>
          <w:rFonts w:ascii="Tahoma" w:hAnsi="Tahoma" w:cs="Tahoma"/>
          <w:lang w:val="en-US"/>
        </w:rPr>
        <w:t>Sebab isu restorasi bukan sekadar biodiversitas, tapi juga sosial dan ekonomi.</w:t>
      </w:r>
      <w:proofErr w:type="gramEnd"/>
      <w:r w:rsidRPr="00FE2493">
        <w:rPr>
          <w:rFonts w:ascii="Tahoma" w:hAnsi="Tahoma" w:cs="Tahoma"/>
          <w:lang w:val="en-US"/>
        </w:rPr>
        <w:t xml:space="preserve"> (*)</w:t>
      </w:r>
    </w:p>
    <w:p w:rsidR="00FE2493" w:rsidRDefault="00FE2493" w:rsidP="00186874">
      <w:pPr>
        <w:pStyle w:val="NoSpacing"/>
        <w:jc w:val="both"/>
        <w:rPr>
          <w:rFonts w:ascii="Tahoma" w:hAnsi="Tahoma" w:cs="Tahoma"/>
          <w:b/>
        </w:rPr>
      </w:pPr>
    </w:p>
    <w:p w:rsidR="00FE2493" w:rsidRDefault="00FE2493" w:rsidP="00186874">
      <w:pPr>
        <w:pStyle w:val="NoSpacing"/>
        <w:jc w:val="both"/>
        <w:rPr>
          <w:rFonts w:ascii="Tahoma" w:hAnsi="Tahoma" w:cs="Tahoma"/>
          <w:b/>
        </w:rPr>
      </w:pPr>
      <w:bookmarkStart w:id="0" w:name="_GoBack"/>
      <w:bookmarkEnd w:id="0"/>
    </w:p>
    <w:p w:rsidR="00186874" w:rsidRPr="000C43DB" w:rsidRDefault="00186874" w:rsidP="00186874">
      <w:pPr>
        <w:pStyle w:val="NoSpacing"/>
        <w:jc w:val="both"/>
        <w:rPr>
          <w:rFonts w:ascii="Tahoma" w:hAnsi="Tahoma" w:cs="Tahoma"/>
        </w:rPr>
      </w:pPr>
    </w:p>
    <w:p w:rsidR="00186874" w:rsidRPr="000C43DB" w:rsidRDefault="00186874" w:rsidP="00186874">
      <w:pPr>
        <w:pStyle w:val="NoSpacing"/>
        <w:jc w:val="both"/>
        <w:rPr>
          <w:rFonts w:ascii="Tahoma" w:hAnsi="Tahoma" w:cs="Tahoma"/>
          <w:b/>
        </w:rPr>
      </w:pPr>
      <w:r w:rsidRPr="000C43DB">
        <w:rPr>
          <w:rFonts w:ascii="Tahoma" w:hAnsi="Tahoma" w:cs="Tahoma"/>
          <w:b/>
        </w:rPr>
        <w:t>Penanggung jawab berita:</w:t>
      </w:r>
    </w:p>
    <w:p w:rsidR="00186874" w:rsidRPr="000C43DB" w:rsidRDefault="00186874" w:rsidP="00186874">
      <w:pPr>
        <w:pStyle w:val="NoSpacing"/>
        <w:jc w:val="both"/>
        <w:rPr>
          <w:rFonts w:ascii="Tahoma" w:hAnsi="Tahoma" w:cs="Tahoma"/>
        </w:rPr>
      </w:pPr>
      <w:r w:rsidRPr="000C43DB">
        <w:rPr>
          <w:rFonts w:ascii="Tahoma" w:hAnsi="Tahoma" w:cs="Tahoma"/>
        </w:rPr>
        <w:t>Kepala Biro Humas Kementerian Lingkungan Hidup dan Kehutanan,</w:t>
      </w:r>
    </w:p>
    <w:p w:rsidR="00186874" w:rsidRPr="000C43DB" w:rsidRDefault="00186874" w:rsidP="00186874">
      <w:pPr>
        <w:pStyle w:val="NoSpacing"/>
        <w:jc w:val="both"/>
        <w:rPr>
          <w:rFonts w:ascii="Tahoma" w:hAnsi="Tahoma" w:cs="Tahoma"/>
        </w:rPr>
      </w:pPr>
      <w:r w:rsidRPr="000C43DB">
        <w:rPr>
          <w:rFonts w:ascii="Tahoma" w:hAnsi="Tahoma" w:cs="Tahoma"/>
        </w:rPr>
        <w:t>Djati Witjaksono Hadi – 081375633330</w:t>
      </w:r>
    </w:p>
    <w:p w:rsidR="00186874" w:rsidRPr="000C43DB" w:rsidRDefault="00186874" w:rsidP="00186874"/>
    <w:p w:rsidR="00651A4C" w:rsidRDefault="00A20545"/>
    <w:sectPr w:rsidR="00651A4C" w:rsidSect="00DA116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874"/>
    <w:rsid w:val="000376A5"/>
    <w:rsid w:val="0007579E"/>
    <w:rsid w:val="00166D73"/>
    <w:rsid w:val="00186874"/>
    <w:rsid w:val="001A6156"/>
    <w:rsid w:val="001D3517"/>
    <w:rsid w:val="001E07BE"/>
    <w:rsid w:val="00266429"/>
    <w:rsid w:val="00290E53"/>
    <w:rsid w:val="00315929"/>
    <w:rsid w:val="00497DF7"/>
    <w:rsid w:val="004F20C6"/>
    <w:rsid w:val="0056377E"/>
    <w:rsid w:val="00607E90"/>
    <w:rsid w:val="006A0A01"/>
    <w:rsid w:val="00990AA1"/>
    <w:rsid w:val="00A20545"/>
    <w:rsid w:val="00A33BB9"/>
    <w:rsid w:val="00BA4563"/>
    <w:rsid w:val="00BD0D36"/>
    <w:rsid w:val="00D50B0D"/>
    <w:rsid w:val="00DF76C7"/>
    <w:rsid w:val="00E55065"/>
    <w:rsid w:val="00F65CCF"/>
    <w:rsid w:val="00FE2493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8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86874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186874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18687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E24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8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86874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186874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18687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E24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donesiaunfcc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dcterms:created xsi:type="dcterms:W3CDTF">2017-11-10T15:33:00Z</dcterms:created>
  <dcterms:modified xsi:type="dcterms:W3CDTF">2017-11-10T17:25:00Z</dcterms:modified>
</cp:coreProperties>
</file>